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2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oglądnięcia dwóch bajek, których akcja toczy się w Afryce</w:t>
      </w:r>
      <w:r w:rsidR="00420184">
        <w:rPr>
          <w:rFonts w:ascii="Times New Roman" w:hAnsi="Times New Roman" w:cs="Times New Roman"/>
          <w:sz w:val="24"/>
          <w:szCs w:val="24"/>
        </w:rPr>
        <w:t>:</w:t>
      </w:r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24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https://www.youtube.com/watch?v=jEZ-P73RxMw</w:t>
        </w:r>
      </w:hyperlink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24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https://www.youtube.com/watch?v=QmxDLi_IkKE</w:t>
        </w:r>
      </w:hyperlink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8B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dwa</w:t>
      </w:r>
      <w:r w:rsidR="0007348B">
        <w:rPr>
          <w:rFonts w:ascii="Times New Roman" w:hAnsi="Times New Roman" w:cs="Times New Roman"/>
          <w:sz w:val="24"/>
          <w:szCs w:val="24"/>
        </w:rPr>
        <w:t xml:space="preserve"> z poniższych zadań:</w:t>
      </w:r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8B" w:rsidRDefault="0007348B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0184">
        <w:rPr>
          <w:rFonts w:ascii="Times New Roman" w:hAnsi="Times New Roman" w:cs="Times New Roman"/>
          <w:sz w:val="24"/>
          <w:szCs w:val="24"/>
        </w:rPr>
        <w:t>Wymień afrykańskie zwierzęta, jakie zostały pokazane w filmach.</w:t>
      </w:r>
    </w:p>
    <w:p w:rsidR="00420184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Poszukaj informacji o jednym z nich i zrób krótką notatkę.</w:t>
      </w:r>
    </w:p>
    <w:p w:rsidR="00420184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Narysuj jedno ze zwierząt, które były pokazane w filmach.</w:t>
      </w:r>
    </w:p>
    <w:p w:rsidR="00420184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Narysuj jedną scenę z bajki.</w:t>
      </w:r>
    </w:p>
    <w:p w:rsidR="00420184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84" w:rsidRPr="0007348B" w:rsidRDefault="00420184" w:rsidP="0007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184" w:rsidRPr="000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F6"/>
    <w:rsid w:val="0007348B"/>
    <w:rsid w:val="00097802"/>
    <w:rsid w:val="00420184"/>
    <w:rsid w:val="00B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xDLi_IkKE" TargetMode="External"/><Relationship Id="rId5" Type="http://schemas.openxmlformats.org/officeDocument/2006/relationships/hyperlink" Target="https://www.youtube.com/watch?v=jEZ-P73Rx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2020-05-19T09:13:00Z</dcterms:created>
  <dcterms:modified xsi:type="dcterms:W3CDTF">2020-05-28T21:27:00Z</dcterms:modified>
</cp:coreProperties>
</file>