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A2" w:rsidRDefault="00FB069C">
      <w:r>
        <w:t>Zad. Pisemne</w:t>
      </w:r>
    </w:p>
    <w:p w:rsidR="00FB069C" w:rsidRDefault="00FB069C">
      <w:r>
        <w:t>K. Sikorski  „Zbiór zadań” zad. 195, 196, 197 - pisemne</w:t>
      </w:r>
    </w:p>
    <w:p w:rsidR="00FB069C" w:rsidRDefault="00FB069C">
      <w:r>
        <w:t>F. Wesołowski – grać/ utrwalać materiał zadany ( zaległy)- praktyczne przy instrumencie</w:t>
      </w:r>
    </w:p>
    <w:p w:rsidR="00FB069C" w:rsidRDefault="00FB069C">
      <w:r>
        <w:t xml:space="preserve"> zad. 224 – analiza Chorału( podpisać funkcje) i nauka grania – przy instrumencie</w:t>
      </w:r>
      <w:bookmarkStart w:id="0" w:name="_GoBack"/>
      <w:bookmarkEnd w:id="0"/>
    </w:p>
    <w:p w:rsidR="00A264B2" w:rsidRDefault="00A264B2"/>
    <w:p w:rsidR="00A264B2" w:rsidRPr="00A264B2" w:rsidRDefault="00A264B2" w:rsidP="00A2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26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aleksandrafiolek@gmail.com</w:t>
        </w:r>
      </w:hyperlink>
    </w:p>
    <w:p w:rsidR="00A264B2" w:rsidRPr="00A264B2" w:rsidRDefault="00A264B2" w:rsidP="00A2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26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anna.zimka@op.pl</w:t>
        </w:r>
      </w:hyperlink>
    </w:p>
    <w:sectPr w:rsidR="00A264B2" w:rsidRPr="00A264B2" w:rsidSect="00A0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069C"/>
    <w:rsid w:val="001111A2"/>
    <w:rsid w:val="00A031B2"/>
    <w:rsid w:val="00A264B2"/>
    <w:rsid w:val="00FB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6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zimka@op.pl" TargetMode="External"/><Relationship Id="rId4" Type="http://schemas.openxmlformats.org/officeDocument/2006/relationships/hyperlink" Target="mailto:aleksandrafiol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SZPARA</cp:lastModifiedBy>
  <cp:revision>2</cp:revision>
  <dcterms:created xsi:type="dcterms:W3CDTF">2020-03-18T12:42:00Z</dcterms:created>
  <dcterms:modified xsi:type="dcterms:W3CDTF">2020-03-19T05:17:00Z</dcterms:modified>
</cp:coreProperties>
</file>